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D92BCD" w14:textId="77777777" w:rsidR="001E74AA" w:rsidRDefault="001E74AA" w:rsidP="001E74AA">
      <w:pPr>
        <w:jc w:val="center"/>
        <w:rPr>
          <w:b/>
          <w:bCs/>
          <w:noProof/>
        </w:rPr>
      </w:pPr>
      <w:bookmarkStart w:id="0" w:name="_GoBack"/>
      <w:bookmarkEnd w:id="0"/>
    </w:p>
    <w:p w14:paraId="417230F0" w14:textId="77777777" w:rsidR="007704F4" w:rsidRDefault="007704F4" w:rsidP="001E74AA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73C4FF81" wp14:editId="678AF3CB">
            <wp:extent cx="1837944" cy="978408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enter for Advocacy 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7944" cy="978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CC3C61" w14:textId="77777777" w:rsidR="001E74AA" w:rsidRPr="00A24730" w:rsidRDefault="001E74AA" w:rsidP="005F621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24730">
        <w:rPr>
          <w:b/>
          <w:bCs/>
          <w:sz w:val="28"/>
          <w:szCs w:val="28"/>
        </w:rPr>
        <w:t>Coronavirus Aid, Relief, and Economic Security (CARES) Act</w:t>
      </w:r>
      <w:r w:rsidR="006C3B60" w:rsidRPr="00A24730">
        <w:rPr>
          <w:b/>
          <w:bCs/>
          <w:sz w:val="28"/>
          <w:szCs w:val="28"/>
        </w:rPr>
        <w:t>:</w:t>
      </w:r>
    </w:p>
    <w:p w14:paraId="3A35433C" w14:textId="77777777" w:rsidR="001E74AA" w:rsidRPr="00A24730" w:rsidRDefault="001E74AA" w:rsidP="005F6216">
      <w:pPr>
        <w:spacing w:after="0" w:line="240" w:lineRule="auto"/>
        <w:jc w:val="center"/>
        <w:rPr>
          <w:b/>
          <w:bCs/>
          <w:sz w:val="28"/>
          <w:szCs w:val="28"/>
        </w:rPr>
      </w:pPr>
      <w:r w:rsidRPr="00A24730">
        <w:rPr>
          <w:b/>
          <w:bCs/>
          <w:sz w:val="28"/>
          <w:szCs w:val="28"/>
        </w:rPr>
        <w:t xml:space="preserve">Unemployment </w:t>
      </w:r>
      <w:r w:rsidR="001973FC" w:rsidRPr="00A24730">
        <w:rPr>
          <w:b/>
          <w:bCs/>
          <w:sz w:val="28"/>
          <w:szCs w:val="28"/>
        </w:rPr>
        <w:t>Compensation</w:t>
      </w:r>
      <w:r w:rsidRPr="00A24730">
        <w:rPr>
          <w:b/>
          <w:bCs/>
          <w:sz w:val="28"/>
          <w:szCs w:val="28"/>
        </w:rPr>
        <w:t xml:space="preserve"> Provisions Summary &amp; FAQ</w:t>
      </w:r>
    </w:p>
    <w:p w14:paraId="28612127" w14:textId="77777777" w:rsidR="004922EE" w:rsidRDefault="004922EE" w:rsidP="00F910AF">
      <w:pPr>
        <w:spacing w:after="0" w:line="240" w:lineRule="auto"/>
        <w:rPr>
          <w:sz w:val="23"/>
          <w:szCs w:val="23"/>
        </w:rPr>
      </w:pPr>
    </w:p>
    <w:p w14:paraId="31418C2B" w14:textId="77777777" w:rsidR="0007595C" w:rsidRPr="00F910AF" w:rsidRDefault="0007595C" w:rsidP="00F910AF">
      <w:pPr>
        <w:spacing w:after="0" w:line="240" w:lineRule="auto"/>
        <w:rPr>
          <w:sz w:val="23"/>
          <w:szCs w:val="23"/>
        </w:rPr>
      </w:pPr>
      <w:r w:rsidRPr="00F910AF">
        <w:rPr>
          <w:sz w:val="23"/>
          <w:szCs w:val="23"/>
        </w:rPr>
        <w:t xml:space="preserve">On March 27, the $2-trillion Coronavirus Aid, Relief and Economic Security (CARES) Act was signed into law. The bill is a good start and, while not perfect, does address many needs of our students, educators, and schools. It is intended to help stabilize workers, families, and the economy during the COVID-19 public health </w:t>
      </w:r>
      <w:proofErr w:type="gramStart"/>
      <w:r w:rsidRPr="00F910AF">
        <w:rPr>
          <w:sz w:val="23"/>
          <w:szCs w:val="23"/>
        </w:rPr>
        <w:t>crisis</w:t>
      </w:r>
      <w:r w:rsidR="004975A0">
        <w:rPr>
          <w:sz w:val="23"/>
          <w:szCs w:val="23"/>
        </w:rPr>
        <w:t>,</w:t>
      </w:r>
      <w:r w:rsidR="00A934D0" w:rsidRPr="00F910AF">
        <w:rPr>
          <w:sz w:val="23"/>
          <w:szCs w:val="23"/>
        </w:rPr>
        <w:t xml:space="preserve"> and</w:t>
      </w:r>
      <w:proofErr w:type="gramEnd"/>
      <w:r w:rsidR="00A934D0" w:rsidRPr="00F910AF">
        <w:rPr>
          <w:sz w:val="23"/>
          <w:szCs w:val="23"/>
        </w:rPr>
        <w:t xml:space="preserve"> is the </w:t>
      </w:r>
      <w:r w:rsidRPr="00F910AF">
        <w:rPr>
          <w:sz w:val="23"/>
          <w:szCs w:val="23"/>
        </w:rPr>
        <w:t>third relief package during the coronavirus pandemic and contains many beneficial provisions.</w:t>
      </w:r>
      <w:r w:rsidR="00A934D0" w:rsidRPr="00F910AF">
        <w:rPr>
          <w:sz w:val="23"/>
          <w:szCs w:val="23"/>
        </w:rPr>
        <w:t xml:space="preserve"> NEA is also advocating for additional stimulus funds in a fourth package.</w:t>
      </w:r>
    </w:p>
    <w:p w14:paraId="3AAB0D89" w14:textId="77777777" w:rsidR="00E9096F" w:rsidRDefault="00E9096F" w:rsidP="00B55CDE">
      <w:pPr>
        <w:spacing w:after="0" w:line="240" w:lineRule="auto"/>
        <w:rPr>
          <w:rFonts w:eastAsia="Times New Roman"/>
          <w:b/>
          <w:bCs/>
          <w:sz w:val="23"/>
          <w:szCs w:val="23"/>
        </w:rPr>
      </w:pPr>
    </w:p>
    <w:p w14:paraId="4F331849" w14:textId="77777777" w:rsidR="001973FC" w:rsidRPr="00D344CB" w:rsidRDefault="008A16DE" w:rsidP="00B55CDE">
      <w:pPr>
        <w:spacing w:after="0" w:line="240" w:lineRule="auto"/>
        <w:rPr>
          <w:rFonts w:eastAsia="Times New Roman"/>
          <w:b/>
          <w:bCs/>
          <w:sz w:val="23"/>
          <w:szCs w:val="23"/>
        </w:rPr>
      </w:pPr>
      <w:r w:rsidRPr="00D344CB">
        <w:rPr>
          <w:rFonts w:eastAsia="Times New Roman"/>
          <w:b/>
          <w:bCs/>
          <w:sz w:val="23"/>
          <w:szCs w:val="23"/>
        </w:rPr>
        <w:t>Federal Pandemic Unemployment Compensation</w:t>
      </w:r>
    </w:p>
    <w:p w14:paraId="7637885A" w14:textId="77777777" w:rsidR="006C3B60" w:rsidRPr="00D344CB" w:rsidRDefault="001973FC" w:rsidP="0005115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/>
          <w:bCs/>
          <w:sz w:val="23"/>
          <w:szCs w:val="23"/>
        </w:rPr>
      </w:pPr>
      <w:r w:rsidRPr="00D344CB">
        <w:rPr>
          <w:rFonts w:eastAsia="Times New Roman"/>
          <w:bCs/>
          <w:sz w:val="23"/>
          <w:szCs w:val="23"/>
        </w:rPr>
        <w:t xml:space="preserve">Provides temporary </w:t>
      </w:r>
      <w:r w:rsidR="00531080" w:rsidRPr="00D344CB">
        <w:rPr>
          <w:rFonts w:eastAsia="Times New Roman"/>
          <w:bCs/>
          <w:sz w:val="23"/>
          <w:szCs w:val="23"/>
        </w:rPr>
        <w:t xml:space="preserve">Federal Pandemic Unemployment Compensation (FPUC) of </w:t>
      </w:r>
      <w:r w:rsidRPr="00D344CB">
        <w:rPr>
          <w:rFonts w:eastAsia="Times New Roman"/>
          <w:bCs/>
          <w:sz w:val="23"/>
          <w:szCs w:val="23"/>
        </w:rPr>
        <w:t>$600 a week</w:t>
      </w:r>
      <w:r w:rsidR="006C3B60" w:rsidRPr="00D344CB">
        <w:rPr>
          <w:rFonts w:eastAsia="Times New Roman"/>
          <w:bCs/>
          <w:sz w:val="23"/>
          <w:szCs w:val="23"/>
        </w:rPr>
        <w:t xml:space="preserve">, through July 31, 2020, </w:t>
      </w:r>
      <w:r w:rsidRPr="00D344CB">
        <w:rPr>
          <w:rFonts w:eastAsia="Times New Roman"/>
          <w:bCs/>
          <w:sz w:val="23"/>
          <w:szCs w:val="23"/>
        </w:rPr>
        <w:t>for any worker eligible for state or federal unemployment compensation benefits</w:t>
      </w:r>
      <w:r w:rsidR="008A16DE" w:rsidRPr="00D344CB">
        <w:rPr>
          <w:rFonts w:eastAsia="Times New Roman"/>
          <w:bCs/>
          <w:sz w:val="23"/>
          <w:szCs w:val="23"/>
        </w:rPr>
        <w:t xml:space="preserve"> </w:t>
      </w:r>
    </w:p>
    <w:p w14:paraId="4B76CABF" w14:textId="77777777" w:rsidR="008A16DE" w:rsidRPr="00D344CB" w:rsidRDefault="005C5B1F" w:rsidP="00051155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/>
          <w:bCs/>
          <w:sz w:val="23"/>
          <w:szCs w:val="23"/>
        </w:rPr>
      </w:pPr>
      <w:r w:rsidRPr="00D344CB">
        <w:rPr>
          <w:rFonts w:eastAsia="Times New Roman"/>
          <w:bCs/>
          <w:sz w:val="23"/>
          <w:szCs w:val="23"/>
        </w:rPr>
        <w:t>C</w:t>
      </w:r>
      <w:r w:rsidR="008A16DE" w:rsidRPr="00D344CB">
        <w:rPr>
          <w:rFonts w:eastAsia="Times New Roman"/>
          <w:bCs/>
          <w:sz w:val="23"/>
          <w:szCs w:val="23"/>
        </w:rPr>
        <w:t xml:space="preserve">ompensation is </w:t>
      </w:r>
      <w:r w:rsidR="00531080" w:rsidRPr="00D344CB">
        <w:rPr>
          <w:rFonts w:eastAsia="Times New Roman"/>
          <w:bCs/>
          <w:sz w:val="23"/>
          <w:szCs w:val="23"/>
        </w:rPr>
        <w:t xml:space="preserve">paid </w:t>
      </w:r>
      <w:r w:rsidR="008A16DE" w:rsidRPr="00D344CB">
        <w:rPr>
          <w:rFonts w:eastAsia="Times New Roman"/>
          <w:bCs/>
          <w:sz w:val="23"/>
          <w:szCs w:val="23"/>
        </w:rPr>
        <w:t xml:space="preserve">in addition to and at the same time </w:t>
      </w:r>
      <w:r w:rsidRPr="00D344CB">
        <w:rPr>
          <w:rFonts w:eastAsia="Times New Roman"/>
          <w:bCs/>
          <w:sz w:val="23"/>
          <w:szCs w:val="23"/>
        </w:rPr>
        <w:t xml:space="preserve">as </w:t>
      </w:r>
      <w:r w:rsidR="008A16DE" w:rsidRPr="00D344CB">
        <w:rPr>
          <w:rFonts w:eastAsia="Times New Roman"/>
          <w:bCs/>
          <w:sz w:val="23"/>
          <w:szCs w:val="23"/>
        </w:rPr>
        <w:t>(</w:t>
      </w:r>
      <w:r w:rsidR="00531080" w:rsidRPr="00D344CB">
        <w:rPr>
          <w:rFonts w:eastAsia="Times New Roman"/>
          <w:bCs/>
          <w:sz w:val="23"/>
          <w:szCs w:val="23"/>
        </w:rPr>
        <w:t>but</w:t>
      </w:r>
      <w:r w:rsidR="008A16DE" w:rsidRPr="00D344CB">
        <w:rPr>
          <w:rFonts w:eastAsia="Times New Roman"/>
          <w:bCs/>
          <w:sz w:val="23"/>
          <w:szCs w:val="23"/>
        </w:rPr>
        <w:t xml:space="preserve"> not necessarily in the same check) regular state or federal unemployment compensation benefits</w:t>
      </w:r>
    </w:p>
    <w:p w14:paraId="274CEA83" w14:textId="77777777" w:rsidR="008A16DE" w:rsidRPr="00D344CB" w:rsidRDefault="008A16DE" w:rsidP="001973FC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/>
          <w:bCs/>
          <w:sz w:val="23"/>
          <w:szCs w:val="23"/>
        </w:rPr>
      </w:pPr>
      <w:r w:rsidRPr="00D344CB">
        <w:rPr>
          <w:rFonts w:eastAsia="Times New Roman"/>
          <w:bCs/>
          <w:sz w:val="23"/>
          <w:szCs w:val="23"/>
        </w:rPr>
        <w:t xml:space="preserve">Federal Pandemic Unemployment </w:t>
      </w:r>
      <w:r w:rsidR="005C5B1F" w:rsidRPr="00D344CB">
        <w:rPr>
          <w:rFonts w:eastAsia="Times New Roman"/>
          <w:bCs/>
          <w:sz w:val="23"/>
          <w:szCs w:val="23"/>
        </w:rPr>
        <w:t>Compensation</w:t>
      </w:r>
      <w:r w:rsidRPr="00D344CB">
        <w:rPr>
          <w:rFonts w:eastAsia="Times New Roman"/>
          <w:bCs/>
          <w:sz w:val="23"/>
          <w:szCs w:val="23"/>
        </w:rPr>
        <w:t xml:space="preserve"> along with the underlying state benefit </w:t>
      </w:r>
      <w:r w:rsidR="006C3B60" w:rsidRPr="00D344CB">
        <w:rPr>
          <w:rFonts w:eastAsia="Times New Roman"/>
          <w:bCs/>
          <w:sz w:val="23"/>
          <w:szCs w:val="23"/>
        </w:rPr>
        <w:t>is intended to</w:t>
      </w:r>
      <w:r w:rsidRPr="00D344CB">
        <w:rPr>
          <w:rFonts w:eastAsia="Times New Roman"/>
          <w:bCs/>
          <w:sz w:val="23"/>
          <w:szCs w:val="23"/>
        </w:rPr>
        <w:t xml:space="preserve"> replace 100 percent of wages for the average worker, but would not affect eligibility for </w:t>
      </w:r>
      <w:r w:rsidR="00531080" w:rsidRPr="00D344CB">
        <w:rPr>
          <w:rFonts w:eastAsia="Times New Roman"/>
          <w:bCs/>
          <w:sz w:val="23"/>
          <w:szCs w:val="23"/>
        </w:rPr>
        <w:t>Medicaid or the Children’s Health Insurance Program</w:t>
      </w:r>
    </w:p>
    <w:p w14:paraId="4CCD775C" w14:textId="77777777" w:rsidR="00531080" w:rsidRPr="00D344CB" w:rsidRDefault="00531080" w:rsidP="00531080">
      <w:pPr>
        <w:spacing w:after="0" w:line="240" w:lineRule="auto"/>
        <w:rPr>
          <w:rFonts w:eastAsia="Times New Roman"/>
          <w:bCs/>
          <w:sz w:val="23"/>
          <w:szCs w:val="23"/>
        </w:rPr>
      </w:pPr>
    </w:p>
    <w:p w14:paraId="0168E11D" w14:textId="77777777" w:rsidR="00531080" w:rsidRPr="00D344CB" w:rsidRDefault="00531080" w:rsidP="00531080">
      <w:pPr>
        <w:spacing w:after="0" w:line="240" w:lineRule="auto"/>
        <w:rPr>
          <w:rFonts w:eastAsia="Times New Roman"/>
          <w:b/>
          <w:bCs/>
          <w:sz w:val="23"/>
          <w:szCs w:val="23"/>
        </w:rPr>
      </w:pPr>
      <w:r w:rsidRPr="00D344CB">
        <w:rPr>
          <w:rFonts w:eastAsia="Times New Roman"/>
          <w:b/>
          <w:bCs/>
          <w:sz w:val="23"/>
          <w:szCs w:val="23"/>
        </w:rPr>
        <w:t>13 Weeks of Emergency Unemployment Compensation</w:t>
      </w:r>
    </w:p>
    <w:p w14:paraId="2F90BD19" w14:textId="77777777" w:rsidR="008A16DE" w:rsidRPr="00D344CB" w:rsidRDefault="006C3B60" w:rsidP="001973FC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/>
          <w:bCs/>
          <w:sz w:val="23"/>
          <w:szCs w:val="23"/>
        </w:rPr>
      </w:pPr>
      <w:r w:rsidRPr="00D344CB">
        <w:rPr>
          <w:rFonts w:eastAsia="Times New Roman"/>
          <w:bCs/>
          <w:sz w:val="23"/>
          <w:szCs w:val="23"/>
        </w:rPr>
        <w:t>Gives</w:t>
      </w:r>
      <w:r w:rsidR="00CA3EB7" w:rsidRPr="00D344CB">
        <w:rPr>
          <w:rFonts w:eastAsia="Times New Roman"/>
          <w:bCs/>
          <w:sz w:val="23"/>
          <w:szCs w:val="23"/>
        </w:rPr>
        <w:t xml:space="preserve"> an additional 13 weeks of unemployment benefits, through December 31, 2020, to workers who exhaust regular benefits provided for in state and federal law</w:t>
      </w:r>
    </w:p>
    <w:p w14:paraId="5EB33E53" w14:textId="77777777" w:rsidR="00CA3EB7" w:rsidRPr="00D344CB" w:rsidRDefault="00CA3EB7" w:rsidP="00CA3EB7">
      <w:pPr>
        <w:spacing w:after="0" w:line="240" w:lineRule="auto"/>
        <w:rPr>
          <w:rFonts w:eastAsia="Times New Roman"/>
          <w:b/>
          <w:bCs/>
          <w:sz w:val="23"/>
          <w:szCs w:val="23"/>
        </w:rPr>
      </w:pPr>
    </w:p>
    <w:p w14:paraId="1D6ADE1E" w14:textId="77777777" w:rsidR="00CA3EB7" w:rsidRPr="00D344CB" w:rsidRDefault="005C5B1F" w:rsidP="00CA3EB7">
      <w:pPr>
        <w:spacing w:after="0" w:line="240" w:lineRule="auto"/>
        <w:rPr>
          <w:rFonts w:eastAsia="Times New Roman"/>
          <w:b/>
          <w:bCs/>
          <w:sz w:val="23"/>
          <w:szCs w:val="23"/>
        </w:rPr>
      </w:pPr>
      <w:r w:rsidRPr="00D344CB">
        <w:rPr>
          <w:rFonts w:eastAsia="Times New Roman"/>
          <w:b/>
          <w:bCs/>
          <w:sz w:val="23"/>
          <w:szCs w:val="23"/>
        </w:rPr>
        <w:t xml:space="preserve">Federal </w:t>
      </w:r>
      <w:r w:rsidR="00CA3EB7" w:rsidRPr="00D344CB">
        <w:rPr>
          <w:rFonts w:eastAsia="Times New Roman"/>
          <w:b/>
          <w:bCs/>
          <w:sz w:val="23"/>
          <w:szCs w:val="23"/>
        </w:rPr>
        <w:t xml:space="preserve">Pandemic Unemployment Assistance </w:t>
      </w:r>
    </w:p>
    <w:p w14:paraId="27D7EC88" w14:textId="77777777" w:rsidR="00CA3EB7" w:rsidRPr="00D344CB" w:rsidRDefault="006C3B60" w:rsidP="00CA3EB7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/>
          <w:bCs/>
          <w:sz w:val="23"/>
          <w:szCs w:val="23"/>
        </w:rPr>
      </w:pPr>
      <w:r w:rsidRPr="00D344CB">
        <w:rPr>
          <w:rFonts w:eastAsia="Times New Roman"/>
          <w:bCs/>
          <w:sz w:val="23"/>
          <w:szCs w:val="23"/>
        </w:rPr>
        <w:t>S</w:t>
      </w:r>
      <w:r w:rsidR="0022482A" w:rsidRPr="00D344CB">
        <w:rPr>
          <w:rFonts w:eastAsia="Times New Roman"/>
          <w:bCs/>
          <w:sz w:val="23"/>
          <w:szCs w:val="23"/>
        </w:rPr>
        <w:t>pecial disaster relief program</w:t>
      </w:r>
      <w:r w:rsidRPr="00D344CB">
        <w:rPr>
          <w:rFonts w:eastAsia="Times New Roman"/>
          <w:bCs/>
          <w:sz w:val="23"/>
          <w:szCs w:val="23"/>
        </w:rPr>
        <w:t xml:space="preserve"> </w:t>
      </w:r>
      <w:r w:rsidR="005C5B1F" w:rsidRPr="00D344CB">
        <w:rPr>
          <w:rFonts w:eastAsia="Times New Roman"/>
          <w:bCs/>
          <w:sz w:val="23"/>
          <w:szCs w:val="23"/>
        </w:rPr>
        <w:t>for</w:t>
      </w:r>
      <w:r w:rsidRPr="00D344CB">
        <w:rPr>
          <w:rFonts w:eastAsia="Times New Roman"/>
          <w:bCs/>
          <w:sz w:val="23"/>
          <w:szCs w:val="23"/>
        </w:rPr>
        <w:t xml:space="preserve"> </w:t>
      </w:r>
      <w:r w:rsidR="00CA3EB7" w:rsidRPr="00D344CB">
        <w:rPr>
          <w:rFonts w:eastAsia="Times New Roman"/>
          <w:bCs/>
          <w:sz w:val="23"/>
          <w:szCs w:val="23"/>
        </w:rPr>
        <w:t>self-employed workers</w:t>
      </w:r>
      <w:r w:rsidR="005B03EA" w:rsidRPr="00D344CB">
        <w:rPr>
          <w:rFonts w:eastAsia="Times New Roman"/>
          <w:bCs/>
          <w:sz w:val="23"/>
          <w:szCs w:val="23"/>
        </w:rPr>
        <w:t>,</w:t>
      </w:r>
      <w:r w:rsidR="00CA3EB7" w:rsidRPr="00D344CB">
        <w:rPr>
          <w:rFonts w:eastAsia="Times New Roman"/>
          <w:bCs/>
          <w:sz w:val="23"/>
          <w:szCs w:val="23"/>
        </w:rPr>
        <w:t xml:space="preserve"> </w:t>
      </w:r>
      <w:r w:rsidR="005B03EA" w:rsidRPr="00D344CB">
        <w:rPr>
          <w:rFonts w:eastAsia="Times New Roman"/>
          <w:bCs/>
          <w:sz w:val="23"/>
          <w:szCs w:val="23"/>
        </w:rPr>
        <w:t xml:space="preserve">independent contractors, gig economy </w:t>
      </w:r>
      <w:r w:rsidR="0022482A" w:rsidRPr="00D344CB">
        <w:rPr>
          <w:rFonts w:eastAsia="Times New Roman"/>
          <w:bCs/>
          <w:sz w:val="23"/>
          <w:szCs w:val="23"/>
        </w:rPr>
        <w:t>workers</w:t>
      </w:r>
      <w:r w:rsidR="005B03EA" w:rsidRPr="00D344CB">
        <w:rPr>
          <w:rFonts w:eastAsia="Times New Roman"/>
          <w:bCs/>
          <w:sz w:val="23"/>
          <w:szCs w:val="23"/>
        </w:rPr>
        <w:t xml:space="preserve"> (for example, Lyft and Uber drivers), and individuals who were unable to start a new job or contract due to the pandemic </w:t>
      </w:r>
    </w:p>
    <w:p w14:paraId="2199E9C3" w14:textId="77777777" w:rsidR="006C3B60" w:rsidRPr="00D344CB" w:rsidRDefault="0053274A" w:rsidP="00CA20C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/>
          <w:bCs/>
          <w:sz w:val="23"/>
          <w:szCs w:val="23"/>
        </w:rPr>
      </w:pPr>
      <w:r w:rsidRPr="00D344CB">
        <w:rPr>
          <w:rFonts w:eastAsia="Times New Roman"/>
          <w:bCs/>
          <w:sz w:val="23"/>
          <w:szCs w:val="23"/>
        </w:rPr>
        <w:t xml:space="preserve">Workers’ payments will vary </w:t>
      </w:r>
      <w:r w:rsidR="00CA3EB7" w:rsidRPr="00D344CB">
        <w:rPr>
          <w:rFonts w:eastAsia="Times New Roman"/>
          <w:bCs/>
          <w:sz w:val="23"/>
          <w:szCs w:val="23"/>
        </w:rPr>
        <w:t>by state</w:t>
      </w:r>
      <w:r w:rsidR="006C3B60" w:rsidRPr="00D344CB">
        <w:rPr>
          <w:rFonts w:eastAsia="Times New Roman"/>
          <w:bCs/>
          <w:sz w:val="23"/>
          <w:szCs w:val="23"/>
        </w:rPr>
        <w:t xml:space="preserve">, </w:t>
      </w:r>
      <w:r w:rsidR="005C5B1F" w:rsidRPr="00D344CB">
        <w:rPr>
          <w:rFonts w:eastAsia="Times New Roman"/>
          <w:bCs/>
          <w:sz w:val="23"/>
          <w:szCs w:val="23"/>
        </w:rPr>
        <w:t xml:space="preserve">and </w:t>
      </w:r>
      <w:r w:rsidR="006C3B60" w:rsidRPr="00D344CB">
        <w:rPr>
          <w:rFonts w:eastAsia="Times New Roman"/>
          <w:bCs/>
          <w:sz w:val="23"/>
          <w:szCs w:val="23"/>
        </w:rPr>
        <w:t xml:space="preserve">are calculated </w:t>
      </w:r>
      <w:r w:rsidR="00CA3EB7" w:rsidRPr="00D344CB">
        <w:rPr>
          <w:rFonts w:eastAsia="Times New Roman"/>
          <w:bCs/>
          <w:sz w:val="23"/>
          <w:szCs w:val="23"/>
        </w:rPr>
        <w:t>acco</w:t>
      </w:r>
      <w:r w:rsidR="005B03EA" w:rsidRPr="00D344CB">
        <w:rPr>
          <w:rFonts w:eastAsia="Times New Roman"/>
          <w:bCs/>
          <w:sz w:val="23"/>
          <w:szCs w:val="23"/>
        </w:rPr>
        <w:t>r</w:t>
      </w:r>
      <w:r w:rsidR="00CA3EB7" w:rsidRPr="00D344CB">
        <w:rPr>
          <w:rFonts w:eastAsia="Times New Roman"/>
          <w:bCs/>
          <w:sz w:val="23"/>
          <w:szCs w:val="23"/>
        </w:rPr>
        <w:t>ding to state benefit formulas</w:t>
      </w:r>
      <w:r w:rsidR="005C5B1F" w:rsidRPr="00D344CB">
        <w:rPr>
          <w:rFonts w:eastAsia="Times New Roman"/>
          <w:bCs/>
          <w:sz w:val="23"/>
          <w:szCs w:val="23"/>
        </w:rPr>
        <w:t xml:space="preserve">; payments </w:t>
      </w:r>
      <w:r w:rsidRPr="00D344CB">
        <w:rPr>
          <w:rFonts w:eastAsia="Times New Roman"/>
          <w:bCs/>
          <w:sz w:val="23"/>
          <w:szCs w:val="23"/>
        </w:rPr>
        <w:t xml:space="preserve">would be no </w:t>
      </w:r>
      <w:r w:rsidR="005B03EA" w:rsidRPr="00D344CB">
        <w:rPr>
          <w:rFonts w:eastAsia="Times New Roman"/>
          <w:bCs/>
          <w:sz w:val="23"/>
          <w:szCs w:val="23"/>
        </w:rPr>
        <w:t>less than half the state’s minimum wage</w:t>
      </w:r>
    </w:p>
    <w:p w14:paraId="28A994D7" w14:textId="77777777" w:rsidR="00CA3EB7" w:rsidRPr="00D344CB" w:rsidRDefault="006C3B60" w:rsidP="00CA20C9">
      <w:pPr>
        <w:pStyle w:val="ListParagraph"/>
        <w:numPr>
          <w:ilvl w:val="0"/>
          <w:numId w:val="3"/>
        </w:numPr>
        <w:spacing w:after="0" w:line="240" w:lineRule="auto"/>
        <w:rPr>
          <w:rFonts w:eastAsia="Times New Roman"/>
          <w:b/>
          <w:bCs/>
          <w:sz w:val="23"/>
          <w:szCs w:val="23"/>
        </w:rPr>
      </w:pPr>
      <w:r w:rsidRPr="00D344CB">
        <w:rPr>
          <w:rFonts w:eastAsia="Times New Roman"/>
          <w:bCs/>
          <w:sz w:val="23"/>
          <w:szCs w:val="23"/>
        </w:rPr>
        <w:t>W</w:t>
      </w:r>
      <w:r w:rsidR="0053274A" w:rsidRPr="00D344CB">
        <w:rPr>
          <w:rFonts w:eastAsia="Times New Roman"/>
          <w:bCs/>
          <w:sz w:val="23"/>
          <w:szCs w:val="23"/>
        </w:rPr>
        <w:t xml:space="preserve">orkers would receive </w:t>
      </w:r>
      <w:r w:rsidR="00CA3EB7" w:rsidRPr="00D344CB">
        <w:rPr>
          <w:rFonts w:eastAsia="Times New Roman"/>
          <w:bCs/>
          <w:sz w:val="23"/>
          <w:szCs w:val="23"/>
        </w:rPr>
        <w:t xml:space="preserve">the $600 </w:t>
      </w:r>
      <w:r w:rsidR="0053274A" w:rsidRPr="00D344CB">
        <w:rPr>
          <w:rFonts w:eastAsia="Times New Roman"/>
          <w:bCs/>
          <w:sz w:val="23"/>
          <w:szCs w:val="23"/>
        </w:rPr>
        <w:t>Pandemic Unemployment Compensation benefit on top of Pandemic Unemployment Assistance</w:t>
      </w:r>
    </w:p>
    <w:p w14:paraId="0CBFBC06" w14:textId="77777777" w:rsidR="0022482A" w:rsidRPr="00D344CB" w:rsidRDefault="0022482A" w:rsidP="0053274A">
      <w:pPr>
        <w:spacing w:after="0" w:line="240" w:lineRule="auto"/>
        <w:rPr>
          <w:rFonts w:eastAsia="Times New Roman"/>
          <w:b/>
          <w:bCs/>
          <w:sz w:val="23"/>
          <w:szCs w:val="23"/>
        </w:rPr>
      </w:pPr>
    </w:p>
    <w:p w14:paraId="329CE355" w14:textId="77777777" w:rsidR="0053274A" w:rsidRPr="00D344CB" w:rsidRDefault="0022482A" w:rsidP="0053274A">
      <w:pPr>
        <w:spacing w:after="0" w:line="240" w:lineRule="auto"/>
        <w:rPr>
          <w:rFonts w:eastAsia="Times New Roman"/>
          <w:b/>
          <w:bCs/>
          <w:sz w:val="23"/>
          <w:szCs w:val="23"/>
        </w:rPr>
      </w:pPr>
      <w:r w:rsidRPr="00D344CB">
        <w:rPr>
          <w:rFonts w:eastAsia="Times New Roman"/>
          <w:b/>
          <w:bCs/>
          <w:sz w:val="23"/>
          <w:szCs w:val="23"/>
        </w:rPr>
        <w:t>Expansion of Work-Sharing Programs</w:t>
      </w:r>
      <w:r w:rsidR="00520E8F" w:rsidRPr="00D344CB">
        <w:rPr>
          <w:rFonts w:eastAsia="Times New Roman"/>
          <w:b/>
          <w:bCs/>
          <w:sz w:val="23"/>
          <w:szCs w:val="23"/>
        </w:rPr>
        <w:t xml:space="preserve"> </w:t>
      </w:r>
    </w:p>
    <w:p w14:paraId="47CA13B6" w14:textId="77777777" w:rsidR="005B03EA" w:rsidRPr="00D344CB" w:rsidRDefault="0050103C" w:rsidP="0022482A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bCs/>
          <w:sz w:val="23"/>
          <w:szCs w:val="23"/>
        </w:rPr>
      </w:pPr>
      <w:r w:rsidRPr="00D344CB">
        <w:rPr>
          <w:rFonts w:eastAsia="Times New Roman"/>
          <w:bCs/>
          <w:sz w:val="23"/>
          <w:szCs w:val="23"/>
        </w:rPr>
        <w:t>$100 million</w:t>
      </w:r>
      <w:r w:rsidR="0022482A" w:rsidRPr="00D344CB">
        <w:rPr>
          <w:rFonts w:eastAsia="Times New Roman"/>
          <w:bCs/>
          <w:sz w:val="23"/>
          <w:szCs w:val="23"/>
        </w:rPr>
        <w:t xml:space="preserve"> for states to implement, improve, and promote work-sharing programs, which provide employers with an alternative to layoffs</w:t>
      </w:r>
    </w:p>
    <w:p w14:paraId="2E63132C" w14:textId="77777777" w:rsidR="0022482A" w:rsidRPr="00D344CB" w:rsidRDefault="0022482A" w:rsidP="0022482A">
      <w:pPr>
        <w:pStyle w:val="ListParagraph"/>
        <w:numPr>
          <w:ilvl w:val="0"/>
          <w:numId w:val="4"/>
        </w:numPr>
        <w:spacing w:after="0" w:line="240" w:lineRule="auto"/>
        <w:rPr>
          <w:rFonts w:eastAsia="Times New Roman"/>
          <w:bCs/>
          <w:sz w:val="23"/>
          <w:szCs w:val="23"/>
        </w:rPr>
      </w:pPr>
      <w:r w:rsidRPr="00D344CB">
        <w:rPr>
          <w:rFonts w:eastAsia="Times New Roman"/>
          <w:bCs/>
          <w:sz w:val="23"/>
          <w:szCs w:val="23"/>
        </w:rPr>
        <w:lastRenderedPageBreak/>
        <w:t>Employers voluntarily enter agreements with state unemployment offices to reduce employee hours</w:t>
      </w:r>
      <w:r w:rsidR="006C3B60" w:rsidRPr="00D344CB">
        <w:rPr>
          <w:rFonts w:eastAsia="Times New Roman"/>
          <w:bCs/>
          <w:sz w:val="23"/>
          <w:szCs w:val="23"/>
        </w:rPr>
        <w:t xml:space="preserve">; </w:t>
      </w:r>
      <w:r w:rsidRPr="00D344CB">
        <w:rPr>
          <w:rFonts w:eastAsia="Times New Roman"/>
          <w:bCs/>
          <w:sz w:val="23"/>
          <w:szCs w:val="23"/>
        </w:rPr>
        <w:t xml:space="preserve">workers with reduced hours </w:t>
      </w:r>
      <w:r w:rsidR="006C3B60" w:rsidRPr="00D344CB">
        <w:rPr>
          <w:rFonts w:eastAsia="Times New Roman"/>
          <w:bCs/>
          <w:sz w:val="23"/>
          <w:szCs w:val="23"/>
        </w:rPr>
        <w:t>are</w:t>
      </w:r>
      <w:r w:rsidRPr="00D344CB">
        <w:rPr>
          <w:rFonts w:eastAsia="Times New Roman"/>
          <w:bCs/>
          <w:sz w:val="23"/>
          <w:szCs w:val="23"/>
        </w:rPr>
        <w:t xml:space="preserve"> eligible for partial state unemployment compensation benefits</w:t>
      </w:r>
    </w:p>
    <w:p w14:paraId="29E34199" w14:textId="77777777" w:rsidR="00915345" w:rsidRPr="00D344CB" w:rsidRDefault="00915345" w:rsidP="00915345">
      <w:pPr>
        <w:spacing w:after="0" w:line="240" w:lineRule="auto"/>
        <w:rPr>
          <w:rFonts w:eastAsia="Times New Roman"/>
          <w:bCs/>
          <w:sz w:val="23"/>
          <w:szCs w:val="23"/>
        </w:rPr>
      </w:pPr>
    </w:p>
    <w:p w14:paraId="0E58506B" w14:textId="77777777" w:rsidR="00915345" w:rsidRPr="00D344CB" w:rsidRDefault="00915345" w:rsidP="00915345">
      <w:pPr>
        <w:spacing w:after="0" w:line="240" w:lineRule="auto"/>
        <w:rPr>
          <w:rFonts w:eastAsia="Times New Roman"/>
          <w:b/>
          <w:bCs/>
          <w:sz w:val="23"/>
          <w:szCs w:val="23"/>
        </w:rPr>
      </w:pPr>
      <w:r w:rsidRPr="00D344CB">
        <w:rPr>
          <w:rFonts w:eastAsia="Times New Roman"/>
          <w:b/>
          <w:bCs/>
          <w:sz w:val="23"/>
          <w:szCs w:val="23"/>
        </w:rPr>
        <w:t>Frequently Asked Questions</w:t>
      </w:r>
    </w:p>
    <w:p w14:paraId="6D11D76F" w14:textId="77777777" w:rsidR="00522531" w:rsidRPr="00D344CB" w:rsidRDefault="00522531" w:rsidP="00915345">
      <w:pPr>
        <w:spacing w:after="0" w:line="240" w:lineRule="auto"/>
        <w:rPr>
          <w:rFonts w:eastAsia="Times New Roman"/>
          <w:b/>
          <w:bCs/>
          <w:sz w:val="23"/>
          <w:szCs w:val="23"/>
        </w:rPr>
      </w:pPr>
    </w:p>
    <w:p w14:paraId="6082B0DD" w14:textId="77777777" w:rsidR="00522531" w:rsidRPr="00D344CB" w:rsidRDefault="00522531" w:rsidP="00915345">
      <w:pPr>
        <w:spacing w:after="0" w:line="240" w:lineRule="auto"/>
        <w:rPr>
          <w:rFonts w:eastAsia="Times New Roman"/>
          <w:b/>
          <w:bCs/>
          <w:sz w:val="23"/>
          <w:szCs w:val="23"/>
        </w:rPr>
      </w:pPr>
      <w:r w:rsidRPr="00D344CB">
        <w:rPr>
          <w:rFonts w:eastAsia="Times New Roman"/>
          <w:b/>
          <w:bCs/>
          <w:sz w:val="23"/>
          <w:szCs w:val="23"/>
        </w:rPr>
        <w:t>Will education support professionals, adjunct faculty members, and substitute teachers qualify for unemployment benefits under the CARES Act?</w:t>
      </w:r>
    </w:p>
    <w:p w14:paraId="10C7EBB9" w14:textId="77777777" w:rsidR="00522531" w:rsidRPr="00D344CB" w:rsidRDefault="00522531" w:rsidP="00522531">
      <w:pPr>
        <w:spacing w:after="0" w:line="240" w:lineRule="auto"/>
        <w:rPr>
          <w:rFonts w:eastAsia="Times New Roman"/>
          <w:i/>
          <w:sz w:val="23"/>
          <w:szCs w:val="23"/>
        </w:rPr>
      </w:pPr>
      <w:r w:rsidRPr="00D344CB">
        <w:rPr>
          <w:rFonts w:eastAsia="Times New Roman"/>
          <w:bCs/>
          <w:i/>
          <w:sz w:val="23"/>
          <w:szCs w:val="23"/>
        </w:rPr>
        <w:t xml:space="preserve">ESPs, adjunct faculty members, and substitute teachers who are laid off or otherwise not being paid because of COVID-19 related shutdowns are covered under the CARES Act. </w:t>
      </w:r>
      <w:r w:rsidRPr="00D344CB">
        <w:rPr>
          <w:rFonts w:eastAsia="Times New Roman"/>
          <w:i/>
          <w:sz w:val="23"/>
          <w:szCs w:val="23"/>
        </w:rPr>
        <w:t>They are also covered by the law’s paid leave provisions if they cannot work because they have COVID, have been quarantined because of possible COVID, are caring for a family member with COVID, are caring for school-aged children whose schools are closed because of COVID, etc.</w:t>
      </w:r>
    </w:p>
    <w:p w14:paraId="60AADF16" w14:textId="77777777" w:rsidR="00522531" w:rsidRPr="00D344CB" w:rsidRDefault="00522531" w:rsidP="00522531">
      <w:pPr>
        <w:spacing w:after="0" w:line="240" w:lineRule="auto"/>
        <w:rPr>
          <w:rFonts w:eastAsia="Times New Roman"/>
          <w:i/>
          <w:sz w:val="23"/>
          <w:szCs w:val="23"/>
        </w:rPr>
      </w:pPr>
    </w:p>
    <w:p w14:paraId="163D48C1" w14:textId="77777777" w:rsidR="00522531" w:rsidRPr="00D344CB" w:rsidRDefault="00522531" w:rsidP="00522531">
      <w:pPr>
        <w:spacing w:after="0" w:line="240" w:lineRule="auto"/>
        <w:rPr>
          <w:rFonts w:eastAsia="Times New Roman"/>
          <w:b/>
          <w:sz w:val="23"/>
          <w:szCs w:val="23"/>
        </w:rPr>
      </w:pPr>
      <w:r w:rsidRPr="00D344CB">
        <w:rPr>
          <w:rFonts w:eastAsia="Times New Roman"/>
          <w:b/>
          <w:sz w:val="23"/>
          <w:szCs w:val="23"/>
        </w:rPr>
        <w:t>Could the unemployment benefits under the CARES Act cover education support professionals during the summer?</w:t>
      </w:r>
    </w:p>
    <w:p w14:paraId="481CCDF5" w14:textId="77777777" w:rsidR="00522531" w:rsidRPr="00D344CB" w:rsidRDefault="00522531" w:rsidP="00522531">
      <w:pPr>
        <w:spacing w:after="0" w:line="240" w:lineRule="auto"/>
        <w:rPr>
          <w:rFonts w:eastAsia="Times New Roman"/>
          <w:i/>
          <w:sz w:val="23"/>
          <w:szCs w:val="23"/>
        </w:rPr>
      </w:pPr>
      <w:r w:rsidRPr="00D344CB">
        <w:rPr>
          <w:rFonts w:eastAsia="Times New Roman"/>
          <w:i/>
          <w:sz w:val="23"/>
          <w:szCs w:val="23"/>
        </w:rPr>
        <w:t xml:space="preserve">In theory, yes. States could—if they want to—allow ESPs to seek unemployment benefits for periods of unemployment over the summer. Currently, however, none do. </w:t>
      </w:r>
      <w:proofErr w:type="gramStart"/>
      <w:r w:rsidRPr="00D344CB">
        <w:rPr>
          <w:rFonts w:eastAsia="Times New Roman"/>
          <w:i/>
          <w:sz w:val="23"/>
          <w:szCs w:val="23"/>
        </w:rPr>
        <w:t>As long as</w:t>
      </w:r>
      <w:proofErr w:type="gramEnd"/>
      <w:r w:rsidRPr="00D344CB">
        <w:rPr>
          <w:rFonts w:eastAsia="Times New Roman"/>
          <w:i/>
          <w:sz w:val="23"/>
          <w:szCs w:val="23"/>
        </w:rPr>
        <w:t xml:space="preserve"> that is the case, ESPs’ only possibility for getting summertime unemployment compensation would be if they had a summer job lined up, but it was cancelled or they’re unable to get to the job because of COVID.</w:t>
      </w:r>
    </w:p>
    <w:p w14:paraId="1416128A" w14:textId="77777777" w:rsidR="00522531" w:rsidRPr="00D344CB" w:rsidRDefault="00522531" w:rsidP="00522531">
      <w:pPr>
        <w:spacing w:after="0" w:line="240" w:lineRule="auto"/>
        <w:rPr>
          <w:rFonts w:eastAsia="Times New Roman"/>
          <w:i/>
          <w:sz w:val="23"/>
          <w:szCs w:val="23"/>
        </w:rPr>
      </w:pPr>
    </w:p>
    <w:p w14:paraId="2DD1E624" w14:textId="77777777" w:rsidR="002B52C5" w:rsidRPr="00D344CB" w:rsidRDefault="002B52C5" w:rsidP="00915345">
      <w:pPr>
        <w:spacing w:after="0" w:line="240" w:lineRule="auto"/>
        <w:rPr>
          <w:rFonts w:eastAsia="Times New Roman"/>
          <w:b/>
          <w:bCs/>
          <w:sz w:val="23"/>
          <w:szCs w:val="23"/>
        </w:rPr>
      </w:pPr>
      <w:r w:rsidRPr="00D344CB">
        <w:rPr>
          <w:rFonts w:eastAsia="Times New Roman"/>
          <w:b/>
          <w:bCs/>
          <w:sz w:val="23"/>
          <w:szCs w:val="23"/>
        </w:rPr>
        <w:t>Do DACA recipients qualify for these unemployment benefits?</w:t>
      </w:r>
    </w:p>
    <w:p w14:paraId="6876BAC8" w14:textId="77777777" w:rsidR="002B52C5" w:rsidRPr="00D344CB" w:rsidRDefault="002B52C5" w:rsidP="00915345">
      <w:pPr>
        <w:spacing w:after="0" w:line="240" w:lineRule="auto"/>
        <w:rPr>
          <w:rFonts w:eastAsia="Times New Roman"/>
          <w:bCs/>
          <w:i/>
          <w:sz w:val="23"/>
          <w:szCs w:val="23"/>
        </w:rPr>
      </w:pPr>
      <w:r w:rsidRPr="00D344CB">
        <w:rPr>
          <w:rFonts w:eastAsia="Times New Roman"/>
          <w:bCs/>
          <w:i/>
          <w:sz w:val="23"/>
          <w:szCs w:val="23"/>
        </w:rPr>
        <w:t>Yes, they do.</w:t>
      </w:r>
    </w:p>
    <w:p w14:paraId="2DE88457" w14:textId="77777777" w:rsidR="002B52C5" w:rsidRPr="00D344CB" w:rsidRDefault="002B52C5" w:rsidP="00915345">
      <w:pPr>
        <w:spacing w:after="0" w:line="240" w:lineRule="auto"/>
        <w:rPr>
          <w:rFonts w:eastAsia="Times New Roman"/>
          <w:b/>
          <w:bCs/>
          <w:sz w:val="23"/>
          <w:szCs w:val="23"/>
        </w:rPr>
      </w:pPr>
    </w:p>
    <w:p w14:paraId="4C29D6D8" w14:textId="77777777" w:rsidR="002B52C5" w:rsidRPr="00D344CB" w:rsidRDefault="002B52C5" w:rsidP="00915345">
      <w:pPr>
        <w:spacing w:after="0" w:line="240" w:lineRule="auto"/>
        <w:rPr>
          <w:rFonts w:eastAsia="Times New Roman"/>
          <w:b/>
          <w:bCs/>
          <w:sz w:val="23"/>
          <w:szCs w:val="23"/>
        </w:rPr>
      </w:pPr>
      <w:r w:rsidRPr="00D344CB">
        <w:rPr>
          <w:rFonts w:eastAsia="Times New Roman"/>
          <w:b/>
          <w:bCs/>
          <w:sz w:val="23"/>
          <w:szCs w:val="23"/>
        </w:rPr>
        <w:t>Do undocumented immigrants qualify for these benefits?</w:t>
      </w:r>
    </w:p>
    <w:p w14:paraId="7C24031E" w14:textId="77777777" w:rsidR="002B52C5" w:rsidRPr="00D344CB" w:rsidRDefault="002B52C5" w:rsidP="00915345">
      <w:pPr>
        <w:spacing w:after="0" w:line="240" w:lineRule="auto"/>
        <w:rPr>
          <w:rFonts w:eastAsia="Times New Roman"/>
          <w:bCs/>
          <w:i/>
          <w:sz w:val="23"/>
          <w:szCs w:val="23"/>
        </w:rPr>
      </w:pPr>
      <w:r w:rsidRPr="00D344CB">
        <w:rPr>
          <w:rFonts w:eastAsia="Times New Roman"/>
          <w:bCs/>
          <w:i/>
          <w:sz w:val="23"/>
          <w:szCs w:val="23"/>
        </w:rPr>
        <w:t xml:space="preserve">The bill does not mention the millions of undocumented immigrants throughout the nation who are </w:t>
      </w:r>
      <w:r w:rsidR="00A934D0" w:rsidRPr="00D344CB">
        <w:rPr>
          <w:rFonts w:eastAsia="Times New Roman"/>
          <w:bCs/>
          <w:i/>
          <w:sz w:val="23"/>
          <w:szCs w:val="23"/>
        </w:rPr>
        <w:t xml:space="preserve">at </w:t>
      </w:r>
      <w:r w:rsidRPr="00D344CB">
        <w:rPr>
          <w:rFonts w:eastAsia="Times New Roman"/>
          <w:bCs/>
          <w:i/>
          <w:sz w:val="23"/>
          <w:szCs w:val="23"/>
        </w:rPr>
        <w:t xml:space="preserve">heightened health and safety risk and cannot access the aid and benefits the CARE Act provides. </w:t>
      </w:r>
    </w:p>
    <w:p w14:paraId="0C989043" w14:textId="77777777" w:rsidR="002B52C5" w:rsidRPr="00D344CB" w:rsidRDefault="002B52C5" w:rsidP="00915345">
      <w:pPr>
        <w:spacing w:after="0" w:line="240" w:lineRule="auto"/>
        <w:rPr>
          <w:rFonts w:eastAsia="Times New Roman"/>
          <w:b/>
          <w:bCs/>
          <w:sz w:val="23"/>
          <w:szCs w:val="23"/>
        </w:rPr>
      </w:pPr>
    </w:p>
    <w:p w14:paraId="53E2FF47" w14:textId="77777777" w:rsidR="00F34C1F" w:rsidRPr="00D344CB" w:rsidRDefault="00F34C1F" w:rsidP="00915345">
      <w:pPr>
        <w:spacing w:after="0" w:line="240" w:lineRule="auto"/>
        <w:rPr>
          <w:rFonts w:eastAsia="Times New Roman"/>
          <w:b/>
          <w:bCs/>
          <w:sz w:val="23"/>
          <w:szCs w:val="23"/>
        </w:rPr>
      </w:pPr>
      <w:r w:rsidRPr="00D344CB">
        <w:rPr>
          <w:rFonts w:eastAsia="Times New Roman"/>
          <w:b/>
          <w:bCs/>
          <w:sz w:val="23"/>
          <w:szCs w:val="23"/>
        </w:rPr>
        <w:t>What level of benefits will workers in my state receive?</w:t>
      </w:r>
    </w:p>
    <w:p w14:paraId="466835B0" w14:textId="77777777" w:rsidR="00F34C1F" w:rsidRPr="00D344CB" w:rsidRDefault="00F34C1F" w:rsidP="00915345">
      <w:pPr>
        <w:spacing w:after="0" w:line="240" w:lineRule="auto"/>
        <w:rPr>
          <w:rFonts w:eastAsia="Times New Roman"/>
          <w:bCs/>
          <w:i/>
          <w:sz w:val="23"/>
          <w:szCs w:val="23"/>
        </w:rPr>
      </w:pPr>
      <w:r w:rsidRPr="00D344CB">
        <w:rPr>
          <w:rFonts w:eastAsia="Times New Roman"/>
          <w:bCs/>
          <w:i/>
          <w:sz w:val="23"/>
          <w:szCs w:val="23"/>
        </w:rPr>
        <w:t>This will vary from state to state. But workers who are eligible for state or federal unemployment compensation are also eligible for temporary Pandemic Unemployment Compensation of $600 a week, through July 31, 2020.</w:t>
      </w:r>
    </w:p>
    <w:p w14:paraId="26E0742F" w14:textId="77777777" w:rsidR="00F34C1F" w:rsidRPr="00D344CB" w:rsidRDefault="00F34C1F" w:rsidP="00915345">
      <w:pPr>
        <w:spacing w:after="0" w:line="240" w:lineRule="auto"/>
        <w:rPr>
          <w:rFonts w:eastAsia="Times New Roman"/>
          <w:b/>
          <w:bCs/>
          <w:sz w:val="23"/>
          <w:szCs w:val="23"/>
        </w:rPr>
      </w:pPr>
    </w:p>
    <w:p w14:paraId="0BD60159" w14:textId="77777777" w:rsidR="00F34C1F" w:rsidRPr="00D344CB" w:rsidRDefault="00F34C1F" w:rsidP="00915345">
      <w:pPr>
        <w:spacing w:after="0" w:line="240" w:lineRule="auto"/>
        <w:rPr>
          <w:rFonts w:eastAsia="Times New Roman"/>
          <w:b/>
          <w:bCs/>
          <w:sz w:val="23"/>
          <w:szCs w:val="23"/>
        </w:rPr>
      </w:pPr>
      <w:r w:rsidRPr="00D344CB">
        <w:rPr>
          <w:rFonts w:eastAsia="Times New Roman"/>
          <w:b/>
          <w:bCs/>
          <w:sz w:val="23"/>
          <w:szCs w:val="23"/>
        </w:rPr>
        <w:t>Can workers get unemployment benefits at the same time they receive employer-provided leave?</w:t>
      </w:r>
    </w:p>
    <w:p w14:paraId="2BFE77BE" w14:textId="77777777" w:rsidR="00F34C1F" w:rsidRPr="00D344CB" w:rsidRDefault="00F34C1F" w:rsidP="00915345">
      <w:pPr>
        <w:spacing w:after="0" w:line="240" w:lineRule="auto"/>
        <w:rPr>
          <w:rFonts w:eastAsia="Times New Roman"/>
          <w:bCs/>
          <w:i/>
          <w:sz w:val="23"/>
          <w:szCs w:val="23"/>
        </w:rPr>
      </w:pPr>
      <w:r w:rsidRPr="00D344CB">
        <w:rPr>
          <w:rFonts w:eastAsia="Times New Roman"/>
          <w:bCs/>
          <w:i/>
          <w:sz w:val="23"/>
          <w:szCs w:val="23"/>
        </w:rPr>
        <w:t>No.</w:t>
      </w:r>
    </w:p>
    <w:p w14:paraId="5C4487A4" w14:textId="77777777" w:rsidR="00F34C1F" w:rsidRPr="00D344CB" w:rsidRDefault="00F34C1F" w:rsidP="00915345">
      <w:pPr>
        <w:spacing w:after="0" w:line="240" w:lineRule="auto"/>
        <w:rPr>
          <w:rFonts w:eastAsia="Times New Roman"/>
          <w:b/>
          <w:bCs/>
          <w:sz w:val="23"/>
          <w:szCs w:val="23"/>
        </w:rPr>
      </w:pPr>
    </w:p>
    <w:p w14:paraId="4C1493B1" w14:textId="77777777" w:rsidR="00915345" w:rsidRPr="00D344CB" w:rsidRDefault="00915345" w:rsidP="00915345">
      <w:pPr>
        <w:spacing w:after="0" w:line="240" w:lineRule="auto"/>
        <w:rPr>
          <w:rFonts w:eastAsia="Times New Roman"/>
          <w:b/>
          <w:bCs/>
          <w:sz w:val="23"/>
          <w:szCs w:val="23"/>
        </w:rPr>
      </w:pPr>
      <w:r w:rsidRPr="00D344CB">
        <w:rPr>
          <w:rFonts w:eastAsia="Times New Roman"/>
          <w:b/>
          <w:bCs/>
          <w:sz w:val="23"/>
          <w:szCs w:val="23"/>
        </w:rPr>
        <w:t xml:space="preserve">Are self-employed workers and gig economy workers eligible for </w:t>
      </w:r>
      <w:r w:rsidR="005C5B1F" w:rsidRPr="00D344CB">
        <w:rPr>
          <w:rFonts w:eastAsia="Times New Roman"/>
          <w:b/>
          <w:bCs/>
          <w:sz w:val="23"/>
          <w:szCs w:val="23"/>
        </w:rPr>
        <w:t xml:space="preserve">any of these pandemic-related unemployment benefits? </w:t>
      </w:r>
    </w:p>
    <w:p w14:paraId="4C72C378" w14:textId="77777777" w:rsidR="00915345" w:rsidRPr="00D344CB" w:rsidRDefault="006C3B60" w:rsidP="00915345">
      <w:pPr>
        <w:spacing w:after="0" w:line="240" w:lineRule="auto"/>
        <w:rPr>
          <w:rFonts w:eastAsia="Times New Roman"/>
          <w:bCs/>
          <w:i/>
          <w:sz w:val="23"/>
          <w:szCs w:val="23"/>
        </w:rPr>
      </w:pPr>
      <w:r w:rsidRPr="00D344CB">
        <w:rPr>
          <w:rFonts w:eastAsia="Times New Roman"/>
          <w:bCs/>
          <w:i/>
          <w:sz w:val="23"/>
          <w:szCs w:val="23"/>
        </w:rPr>
        <w:t xml:space="preserve">Yes. </w:t>
      </w:r>
      <w:r w:rsidR="00915345" w:rsidRPr="00D344CB">
        <w:rPr>
          <w:rFonts w:eastAsia="Times New Roman"/>
          <w:bCs/>
          <w:i/>
          <w:sz w:val="23"/>
          <w:szCs w:val="23"/>
        </w:rPr>
        <w:t xml:space="preserve">Although these workers do not typically qualify for unemployment compensation (partly because they do not have employers </w:t>
      </w:r>
      <w:r w:rsidR="005C5B1F" w:rsidRPr="00D344CB">
        <w:rPr>
          <w:rFonts w:eastAsia="Times New Roman"/>
          <w:bCs/>
          <w:i/>
          <w:sz w:val="23"/>
          <w:szCs w:val="23"/>
        </w:rPr>
        <w:t>that</w:t>
      </w:r>
      <w:r w:rsidR="00915345" w:rsidRPr="00D344CB">
        <w:rPr>
          <w:rFonts w:eastAsia="Times New Roman"/>
          <w:bCs/>
          <w:i/>
          <w:sz w:val="23"/>
          <w:szCs w:val="23"/>
        </w:rPr>
        <w:t xml:space="preserve"> contribute to the system), they are eligible for Pandemic Unemployment Assistance, </w:t>
      </w:r>
      <w:proofErr w:type="gramStart"/>
      <w:r w:rsidR="00915345" w:rsidRPr="00D344CB">
        <w:rPr>
          <w:rFonts w:eastAsia="Times New Roman"/>
          <w:bCs/>
          <w:i/>
          <w:sz w:val="23"/>
          <w:szCs w:val="23"/>
        </w:rPr>
        <w:t>as long as</w:t>
      </w:r>
      <w:proofErr w:type="gramEnd"/>
      <w:r w:rsidR="00915345" w:rsidRPr="00D344CB">
        <w:rPr>
          <w:rFonts w:eastAsia="Times New Roman"/>
          <w:bCs/>
          <w:i/>
          <w:sz w:val="23"/>
          <w:szCs w:val="23"/>
        </w:rPr>
        <w:t xml:space="preserve"> their states make an agreement with the Department of Labor. They are also eligible for the $600 per week Pandemic Unemployment Compensation</w:t>
      </w:r>
      <w:r w:rsidR="00EA207E" w:rsidRPr="00D344CB">
        <w:rPr>
          <w:rFonts w:eastAsia="Times New Roman"/>
          <w:bCs/>
          <w:i/>
          <w:sz w:val="23"/>
          <w:szCs w:val="23"/>
        </w:rPr>
        <w:t xml:space="preserve"> supplement. </w:t>
      </w:r>
    </w:p>
    <w:p w14:paraId="69C1A816" w14:textId="77777777" w:rsidR="00443AFC" w:rsidRPr="00D344CB" w:rsidRDefault="00443AFC" w:rsidP="00915345">
      <w:pPr>
        <w:spacing w:after="0" w:line="240" w:lineRule="auto"/>
        <w:rPr>
          <w:rFonts w:eastAsia="Times New Roman"/>
          <w:bCs/>
          <w:i/>
          <w:sz w:val="23"/>
          <w:szCs w:val="23"/>
        </w:rPr>
      </w:pPr>
    </w:p>
    <w:p w14:paraId="455A377F" w14:textId="77777777" w:rsidR="00F34C1F" w:rsidRPr="00D344CB" w:rsidRDefault="00F34C1F" w:rsidP="00915345">
      <w:pPr>
        <w:spacing w:after="0" w:line="240" w:lineRule="auto"/>
        <w:rPr>
          <w:rFonts w:eastAsia="Times New Roman"/>
          <w:b/>
          <w:bCs/>
          <w:sz w:val="23"/>
          <w:szCs w:val="23"/>
        </w:rPr>
      </w:pPr>
      <w:r w:rsidRPr="00D344CB">
        <w:rPr>
          <w:rFonts w:eastAsia="Times New Roman"/>
          <w:b/>
          <w:bCs/>
          <w:sz w:val="23"/>
          <w:szCs w:val="23"/>
        </w:rPr>
        <w:t>What if a worker is not laid off, but has their hours reduced?</w:t>
      </w:r>
    </w:p>
    <w:p w14:paraId="310FE55E" w14:textId="77777777" w:rsidR="00F34C1F" w:rsidRPr="00D344CB" w:rsidRDefault="00F34C1F" w:rsidP="00915345">
      <w:pPr>
        <w:spacing w:after="0" w:line="240" w:lineRule="auto"/>
        <w:rPr>
          <w:rFonts w:eastAsia="Times New Roman"/>
          <w:bCs/>
          <w:i/>
          <w:sz w:val="23"/>
          <w:szCs w:val="23"/>
        </w:rPr>
      </w:pPr>
      <w:r w:rsidRPr="00D344CB">
        <w:rPr>
          <w:rFonts w:eastAsia="Times New Roman"/>
          <w:bCs/>
          <w:i/>
          <w:sz w:val="23"/>
          <w:szCs w:val="23"/>
        </w:rPr>
        <w:lastRenderedPageBreak/>
        <w:t xml:space="preserve">Workers in this position may be eligible for partial unemployment benefits through the $100 million </w:t>
      </w:r>
      <w:r w:rsidR="005C5B1F" w:rsidRPr="00D344CB">
        <w:rPr>
          <w:rFonts w:eastAsia="Times New Roman"/>
          <w:bCs/>
          <w:i/>
          <w:sz w:val="23"/>
          <w:szCs w:val="23"/>
        </w:rPr>
        <w:t xml:space="preserve">that </w:t>
      </w:r>
      <w:r w:rsidRPr="00D344CB">
        <w:rPr>
          <w:rFonts w:eastAsia="Times New Roman"/>
          <w:bCs/>
          <w:i/>
          <w:sz w:val="23"/>
          <w:szCs w:val="23"/>
        </w:rPr>
        <w:t xml:space="preserve">states are receiving to support </w:t>
      </w:r>
      <w:r w:rsidR="006C3B60" w:rsidRPr="00D344CB">
        <w:rPr>
          <w:rFonts w:eastAsia="Times New Roman"/>
          <w:bCs/>
          <w:i/>
          <w:sz w:val="23"/>
          <w:szCs w:val="23"/>
        </w:rPr>
        <w:t xml:space="preserve">work-sharing programs, in which employers </w:t>
      </w:r>
      <w:r w:rsidR="005C5B1F" w:rsidRPr="00D344CB">
        <w:rPr>
          <w:rFonts w:eastAsia="Times New Roman"/>
          <w:bCs/>
          <w:i/>
          <w:sz w:val="23"/>
          <w:szCs w:val="23"/>
        </w:rPr>
        <w:t xml:space="preserve">reduce employees’ hours instead of laying employees off. </w:t>
      </w:r>
    </w:p>
    <w:p w14:paraId="49DF2602" w14:textId="77777777" w:rsidR="00F34C1F" w:rsidRPr="00D344CB" w:rsidRDefault="00F34C1F" w:rsidP="00915345">
      <w:pPr>
        <w:spacing w:after="0" w:line="240" w:lineRule="auto"/>
        <w:rPr>
          <w:rFonts w:eastAsia="Times New Roman"/>
          <w:bCs/>
          <w:i/>
          <w:sz w:val="23"/>
          <w:szCs w:val="23"/>
        </w:rPr>
      </w:pPr>
    </w:p>
    <w:p w14:paraId="10C1F2EC" w14:textId="77777777" w:rsidR="00443AFC" w:rsidRPr="00D344CB" w:rsidRDefault="00443AFC" w:rsidP="00915345">
      <w:pPr>
        <w:spacing w:after="0" w:line="240" w:lineRule="auto"/>
        <w:rPr>
          <w:rFonts w:eastAsia="Times New Roman"/>
          <w:b/>
          <w:bCs/>
          <w:sz w:val="23"/>
          <w:szCs w:val="23"/>
        </w:rPr>
      </w:pPr>
      <w:r w:rsidRPr="00D344CB">
        <w:rPr>
          <w:rFonts w:eastAsia="Times New Roman"/>
          <w:b/>
          <w:bCs/>
          <w:sz w:val="23"/>
          <w:szCs w:val="23"/>
        </w:rPr>
        <w:t xml:space="preserve">I’ve heard there is a flood of applications for unemployment compensation. How is this </w:t>
      </w:r>
      <w:r w:rsidR="00F34C1F" w:rsidRPr="00D344CB">
        <w:rPr>
          <w:rFonts w:eastAsia="Times New Roman"/>
          <w:b/>
          <w:bCs/>
          <w:sz w:val="23"/>
          <w:szCs w:val="23"/>
        </w:rPr>
        <w:t>increase being</w:t>
      </w:r>
      <w:r w:rsidRPr="00D344CB">
        <w:rPr>
          <w:rFonts w:eastAsia="Times New Roman"/>
          <w:b/>
          <w:bCs/>
          <w:sz w:val="23"/>
          <w:szCs w:val="23"/>
        </w:rPr>
        <w:t xml:space="preserve"> handled?</w:t>
      </w:r>
    </w:p>
    <w:p w14:paraId="7B90F331" w14:textId="77777777" w:rsidR="00443AFC" w:rsidRPr="00D344CB" w:rsidRDefault="00A934D0" w:rsidP="00F910AF">
      <w:pPr>
        <w:spacing w:after="0" w:line="240" w:lineRule="auto"/>
        <w:rPr>
          <w:rFonts w:ascii="Calibri" w:hAnsi="Calibri" w:cs="Calibri"/>
          <w:i/>
          <w:color w:val="000000"/>
          <w:sz w:val="23"/>
          <w:szCs w:val="23"/>
        </w:rPr>
      </w:pPr>
      <w:r w:rsidRPr="00D344CB">
        <w:rPr>
          <w:rFonts w:eastAsia="Times New Roman"/>
          <w:bCs/>
          <w:i/>
          <w:sz w:val="23"/>
          <w:szCs w:val="23"/>
        </w:rPr>
        <w:t xml:space="preserve">6.6 million individuals filed </w:t>
      </w:r>
      <w:r w:rsidR="00061F88" w:rsidRPr="00D344CB">
        <w:rPr>
          <w:rFonts w:eastAsia="Times New Roman"/>
          <w:bCs/>
          <w:i/>
          <w:sz w:val="23"/>
          <w:szCs w:val="23"/>
        </w:rPr>
        <w:t xml:space="preserve">first-time </w:t>
      </w:r>
      <w:r w:rsidRPr="00D344CB">
        <w:rPr>
          <w:rFonts w:eastAsia="Times New Roman"/>
          <w:bCs/>
          <w:i/>
          <w:sz w:val="23"/>
          <w:szCs w:val="23"/>
        </w:rPr>
        <w:t>claims for unemployment compensation in the week ending March 28; m</w:t>
      </w:r>
      <w:r w:rsidR="00443AFC" w:rsidRPr="00D344CB">
        <w:rPr>
          <w:rFonts w:eastAsia="Times New Roman"/>
          <w:bCs/>
          <w:i/>
          <w:sz w:val="23"/>
          <w:szCs w:val="23"/>
        </w:rPr>
        <w:t xml:space="preserve">ore than 3.2 million individuals filed claims </w:t>
      </w:r>
      <w:r w:rsidR="006C3B60" w:rsidRPr="00D344CB">
        <w:rPr>
          <w:rFonts w:eastAsia="Times New Roman"/>
          <w:bCs/>
          <w:i/>
          <w:sz w:val="23"/>
          <w:szCs w:val="23"/>
        </w:rPr>
        <w:t>in the week ending March 21</w:t>
      </w:r>
      <w:r w:rsidRPr="00D344CB">
        <w:rPr>
          <w:rFonts w:eastAsia="Times New Roman"/>
          <w:bCs/>
          <w:i/>
          <w:sz w:val="23"/>
          <w:szCs w:val="23"/>
        </w:rPr>
        <w:t>. These numbers represent a 3,000</w:t>
      </w:r>
      <w:r w:rsidR="00D344CB">
        <w:rPr>
          <w:rFonts w:eastAsia="Times New Roman"/>
          <w:bCs/>
          <w:i/>
          <w:sz w:val="23"/>
          <w:szCs w:val="23"/>
        </w:rPr>
        <w:t>-</w:t>
      </w:r>
      <w:r w:rsidRPr="00D344CB">
        <w:rPr>
          <w:rFonts w:eastAsia="Times New Roman"/>
          <w:bCs/>
          <w:i/>
          <w:sz w:val="23"/>
          <w:szCs w:val="23"/>
        </w:rPr>
        <w:t xml:space="preserve">percent increase since early </w:t>
      </w:r>
      <w:proofErr w:type="gramStart"/>
      <w:r w:rsidRPr="00D344CB">
        <w:rPr>
          <w:rFonts w:eastAsia="Times New Roman"/>
          <w:bCs/>
          <w:i/>
          <w:sz w:val="23"/>
          <w:szCs w:val="23"/>
        </w:rPr>
        <w:t>March, and</w:t>
      </w:r>
      <w:proofErr w:type="gramEnd"/>
      <w:r w:rsidRPr="00D344CB">
        <w:rPr>
          <w:rFonts w:eastAsia="Times New Roman"/>
          <w:bCs/>
          <w:i/>
          <w:sz w:val="23"/>
          <w:szCs w:val="23"/>
        </w:rPr>
        <w:t xml:space="preserve"> are the highest in history. </w:t>
      </w:r>
      <w:r w:rsidR="006C3B60" w:rsidRPr="00D344CB">
        <w:rPr>
          <w:rFonts w:eastAsia="Times New Roman"/>
          <w:bCs/>
          <w:i/>
          <w:sz w:val="23"/>
          <w:szCs w:val="23"/>
        </w:rPr>
        <w:t>During</w:t>
      </w:r>
      <w:r w:rsidR="00443AFC" w:rsidRPr="00D344CB">
        <w:rPr>
          <w:rFonts w:eastAsia="Times New Roman"/>
          <w:bCs/>
          <w:i/>
          <w:sz w:val="23"/>
          <w:szCs w:val="23"/>
        </w:rPr>
        <w:t xml:space="preserve"> this emergency, s</w:t>
      </w:r>
      <w:r w:rsidR="00443AFC" w:rsidRPr="00D344CB">
        <w:rPr>
          <w:rFonts w:ascii="Calibri" w:hAnsi="Calibri" w:cs="Calibri"/>
          <w:i/>
          <w:color w:val="000000"/>
          <w:sz w:val="23"/>
          <w:szCs w:val="23"/>
        </w:rPr>
        <w:t>tates can wai</w:t>
      </w:r>
      <w:r w:rsidR="006C3B60" w:rsidRPr="00D344CB">
        <w:rPr>
          <w:rFonts w:ascii="Calibri" w:hAnsi="Calibri" w:cs="Calibri"/>
          <w:i/>
          <w:color w:val="000000"/>
          <w:sz w:val="23"/>
          <w:szCs w:val="23"/>
        </w:rPr>
        <w:t>ve the one-week waiting periods for individuals</w:t>
      </w:r>
      <w:r w:rsidR="00443AFC" w:rsidRPr="00D344CB">
        <w:rPr>
          <w:rFonts w:ascii="Calibri" w:hAnsi="Calibri" w:cs="Calibri"/>
          <w:i/>
          <w:color w:val="000000"/>
          <w:sz w:val="23"/>
          <w:szCs w:val="23"/>
        </w:rPr>
        <w:t xml:space="preserve"> </w:t>
      </w:r>
      <w:r w:rsidR="006C3B60" w:rsidRPr="00D344CB">
        <w:rPr>
          <w:rFonts w:ascii="Calibri" w:hAnsi="Calibri" w:cs="Calibri"/>
          <w:i/>
          <w:color w:val="000000"/>
          <w:sz w:val="23"/>
          <w:szCs w:val="23"/>
        </w:rPr>
        <w:t>applying for</w:t>
      </w:r>
      <w:r w:rsidR="00443AFC" w:rsidRPr="00D344CB">
        <w:rPr>
          <w:rFonts w:ascii="Calibri" w:hAnsi="Calibri" w:cs="Calibri"/>
          <w:i/>
          <w:color w:val="000000"/>
          <w:sz w:val="23"/>
          <w:szCs w:val="23"/>
        </w:rPr>
        <w:t xml:space="preserve"> unemployment compensation. In addition, states can temporarily borrow interest-free from the federal government if this crisis strains their unemployment trust funds.</w:t>
      </w:r>
    </w:p>
    <w:p w14:paraId="02CE8622" w14:textId="77777777" w:rsidR="00E840F0" w:rsidRPr="00D344CB" w:rsidRDefault="00E840F0" w:rsidP="00915345">
      <w:pPr>
        <w:spacing w:after="0" w:line="240" w:lineRule="auto"/>
        <w:rPr>
          <w:rFonts w:eastAsia="Times New Roman"/>
          <w:bCs/>
          <w:sz w:val="23"/>
          <w:szCs w:val="23"/>
        </w:rPr>
      </w:pPr>
    </w:p>
    <w:p w14:paraId="47FC660C" w14:textId="77777777" w:rsidR="00E840F0" w:rsidRPr="00D344CB" w:rsidRDefault="00E840F0" w:rsidP="00915345">
      <w:pPr>
        <w:spacing w:after="0" w:line="240" w:lineRule="auto"/>
        <w:rPr>
          <w:rFonts w:eastAsia="Times New Roman"/>
          <w:bCs/>
          <w:sz w:val="23"/>
          <w:szCs w:val="23"/>
        </w:rPr>
      </w:pPr>
    </w:p>
    <w:p w14:paraId="38E3ADD5" w14:textId="77777777" w:rsidR="00443AFC" w:rsidRDefault="006457A7" w:rsidP="00915345">
      <w:pPr>
        <w:spacing w:after="0" w:line="240" w:lineRule="auto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For more information, contact Sylvia Johnson, federal lobbyist, NEA Government Relations, at </w:t>
      </w:r>
      <w:hyperlink r:id="rId8" w:history="1">
        <w:r w:rsidRPr="001B30DE">
          <w:rPr>
            <w:rStyle w:val="Hyperlink"/>
            <w:rFonts w:eastAsia="Times New Roman"/>
            <w:b/>
            <w:bCs/>
            <w:sz w:val="23"/>
            <w:szCs w:val="23"/>
          </w:rPr>
          <w:t>syjohnson@nea.org</w:t>
        </w:r>
      </w:hyperlink>
      <w:r>
        <w:rPr>
          <w:rFonts w:eastAsia="Times New Roman"/>
          <w:b/>
          <w:bCs/>
          <w:sz w:val="23"/>
          <w:szCs w:val="23"/>
        </w:rPr>
        <w:t>.</w:t>
      </w:r>
    </w:p>
    <w:p w14:paraId="11909C33" w14:textId="77777777" w:rsidR="006457A7" w:rsidRPr="006457A7" w:rsidRDefault="006457A7" w:rsidP="00915345">
      <w:pPr>
        <w:spacing w:after="0" w:line="240" w:lineRule="auto"/>
        <w:rPr>
          <w:rFonts w:eastAsia="Times New Roman"/>
          <w:b/>
          <w:bCs/>
          <w:sz w:val="23"/>
          <w:szCs w:val="23"/>
        </w:rPr>
      </w:pPr>
    </w:p>
    <w:sectPr w:rsidR="006457A7" w:rsidRPr="006457A7" w:rsidSect="00A934D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2B2837" w14:textId="77777777" w:rsidR="007B2B93" w:rsidRDefault="007B2B93">
      <w:pPr>
        <w:spacing w:after="0" w:line="240" w:lineRule="auto"/>
      </w:pPr>
      <w:r>
        <w:separator/>
      </w:r>
    </w:p>
  </w:endnote>
  <w:endnote w:type="continuationSeparator" w:id="0">
    <w:p w14:paraId="702AB919" w14:textId="77777777" w:rsidR="007B2B93" w:rsidRDefault="007B2B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Pro">
    <w:altName w:val="Times New Roman"/>
    <w:charset w:val="00"/>
    <w:family w:val="auto"/>
    <w:pitch w:val="default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87D179" w14:textId="77777777" w:rsidR="00D4186A" w:rsidRDefault="00F43D44">
    <w:pPr>
      <w:pStyle w:val="Footer"/>
    </w:pPr>
    <w:r>
      <w:t>April</w:t>
    </w:r>
    <w:r w:rsidR="000C5E6C">
      <w:t xml:space="preserve"> 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07D4141" w14:textId="77777777" w:rsidR="007B2B93" w:rsidRDefault="007B2B93">
      <w:pPr>
        <w:spacing w:after="0" w:line="240" w:lineRule="auto"/>
      </w:pPr>
      <w:r>
        <w:separator/>
      </w:r>
    </w:p>
  </w:footnote>
  <w:footnote w:type="continuationSeparator" w:id="0">
    <w:p w14:paraId="1C30DCEB" w14:textId="77777777" w:rsidR="007B2B93" w:rsidRDefault="007B2B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D0807"/>
    <w:multiLevelType w:val="hybridMultilevel"/>
    <w:tmpl w:val="3DD451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6F7C40"/>
    <w:multiLevelType w:val="hybridMultilevel"/>
    <w:tmpl w:val="DE9A4D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777111"/>
    <w:multiLevelType w:val="hybridMultilevel"/>
    <w:tmpl w:val="404AC90A"/>
    <w:lvl w:ilvl="0" w:tplc="75966044">
      <w:start w:val="1"/>
      <w:numFmt w:val="bullet"/>
      <w:lvlText w:val="}"/>
      <w:lvlJc w:val="left"/>
      <w:pPr>
        <w:ind w:left="360" w:hanging="360"/>
      </w:pPr>
      <w:rPr>
        <w:rFonts w:ascii="Wingdings 3" w:hAnsi="Wingdings 3" w:hint="default"/>
        <w:strike w:val="0"/>
        <w:dstrike w:val="0"/>
        <w:color w:val="0066CC"/>
        <w:sz w:val="22"/>
        <w:szCs w:val="22"/>
        <w:u w:val="none"/>
        <w:effect w:val="none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84081F"/>
    <w:multiLevelType w:val="hybridMultilevel"/>
    <w:tmpl w:val="59E038BE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6AC54F49"/>
    <w:multiLevelType w:val="hybridMultilevel"/>
    <w:tmpl w:val="189C8A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5CDE"/>
    <w:rsid w:val="00061F88"/>
    <w:rsid w:val="0007595C"/>
    <w:rsid w:val="000C50C2"/>
    <w:rsid w:val="000C5E6C"/>
    <w:rsid w:val="001973FC"/>
    <w:rsid w:val="001E74AA"/>
    <w:rsid w:val="0022482A"/>
    <w:rsid w:val="002B3A00"/>
    <w:rsid w:val="002B52C5"/>
    <w:rsid w:val="0038267A"/>
    <w:rsid w:val="003E4E80"/>
    <w:rsid w:val="00443AFC"/>
    <w:rsid w:val="004922EE"/>
    <w:rsid w:val="004975A0"/>
    <w:rsid w:val="004D0FE5"/>
    <w:rsid w:val="0050103C"/>
    <w:rsid w:val="00520E8F"/>
    <w:rsid w:val="00522531"/>
    <w:rsid w:val="00531080"/>
    <w:rsid w:val="0053274A"/>
    <w:rsid w:val="005B03EA"/>
    <w:rsid w:val="005C5B1F"/>
    <w:rsid w:val="005F6216"/>
    <w:rsid w:val="006457A7"/>
    <w:rsid w:val="00656829"/>
    <w:rsid w:val="006C3B60"/>
    <w:rsid w:val="007704F4"/>
    <w:rsid w:val="007B2B93"/>
    <w:rsid w:val="008A16DE"/>
    <w:rsid w:val="00915345"/>
    <w:rsid w:val="00972263"/>
    <w:rsid w:val="00A24730"/>
    <w:rsid w:val="00A529D7"/>
    <w:rsid w:val="00A934D0"/>
    <w:rsid w:val="00B55CDE"/>
    <w:rsid w:val="00CA3EB7"/>
    <w:rsid w:val="00D344CB"/>
    <w:rsid w:val="00D46925"/>
    <w:rsid w:val="00E840F0"/>
    <w:rsid w:val="00E9096F"/>
    <w:rsid w:val="00EA207E"/>
    <w:rsid w:val="00F34C1F"/>
    <w:rsid w:val="00F43D44"/>
    <w:rsid w:val="00F910AF"/>
    <w:rsid w:val="00FB4B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5D8AF2"/>
  <w15:chartTrackingRefBased/>
  <w15:docId w15:val="{2AF48378-A0EF-4827-A650-8186085C5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55CD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13">
    <w:name w:val="s13"/>
    <w:basedOn w:val="Normal"/>
    <w:rsid w:val="00B55CDE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bumpedfont15">
    <w:name w:val="bumpedfont15"/>
    <w:basedOn w:val="DefaultParagraphFont"/>
    <w:rsid w:val="00B55CDE"/>
  </w:style>
  <w:style w:type="paragraph" w:styleId="ListParagraph">
    <w:name w:val="List Paragraph"/>
    <w:basedOn w:val="Normal"/>
    <w:uiPriority w:val="34"/>
    <w:qFormat/>
    <w:rsid w:val="00B55CDE"/>
    <w:pPr>
      <w:ind w:left="720"/>
      <w:contextualSpacing/>
    </w:pPr>
  </w:style>
  <w:style w:type="table" w:styleId="TableGrid">
    <w:name w:val="Table Grid"/>
    <w:basedOn w:val="TableNormal"/>
    <w:uiPriority w:val="59"/>
    <w:rsid w:val="00B55C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basedOn w:val="Normal"/>
    <w:rsid w:val="00B55CDE"/>
    <w:pPr>
      <w:autoSpaceDE w:val="0"/>
      <w:autoSpaceDN w:val="0"/>
      <w:spacing w:after="0" w:line="240" w:lineRule="auto"/>
    </w:pPr>
    <w:rPr>
      <w:rFonts w:ascii="Myriad Pro" w:hAnsi="Myriad Pro" w:cs="Times New Roman"/>
      <w:color w:val="000000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B55C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5CDE"/>
  </w:style>
  <w:style w:type="paragraph" w:customStyle="1" w:styleId="xmsonormal">
    <w:name w:val="x_msonormal"/>
    <w:basedOn w:val="Normal"/>
    <w:rsid w:val="00B55CD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73F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73FC"/>
  </w:style>
  <w:style w:type="paragraph" w:styleId="BalloonText">
    <w:name w:val="Balloon Text"/>
    <w:basedOn w:val="Normal"/>
    <w:link w:val="BalloonTextChar"/>
    <w:uiPriority w:val="99"/>
    <w:semiHidden/>
    <w:unhideWhenUsed/>
    <w:rsid w:val="005F62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F621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6457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0615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6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yjohnson@nea.or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865</Words>
  <Characters>4933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Barksdale, Joye [NEA-CAO]</dc:creator>
  <cp:keywords/>
  <dc:description/>
  <cp:lastModifiedBy>Phyzell Stewart</cp:lastModifiedBy>
  <cp:revision>2</cp:revision>
  <cp:lastPrinted>2020-04-03T14:46:00Z</cp:lastPrinted>
  <dcterms:created xsi:type="dcterms:W3CDTF">2020-04-08T18:43:00Z</dcterms:created>
  <dcterms:modified xsi:type="dcterms:W3CDTF">2020-04-08T18:43:00Z</dcterms:modified>
</cp:coreProperties>
</file>